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2023年度颍泉区事业单位公开招聘</w:t>
      </w:r>
    </w:p>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工作人员有关问题的解答</w:t>
      </w:r>
    </w:p>
    <w:p>
      <w:pPr>
        <w:spacing w:line="640" w:lineRule="exact"/>
        <w:rPr>
          <w:rFonts w:ascii="方正小标宋简体" w:hAnsi="华文中宋" w:eastAsia="方正小标宋简体" w:cs="宋体"/>
          <w:bCs/>
          <w:kern w:val="0"/>
          <w:sz w:val="32"/>
          <w:szCs w:val="32"/>
        </w:rPr>
      </w:pPr>
      <w:r>
        <w:rPr>
          <w:rFonts w:hint="eastAsia" w:ascii="方正小标宋简体" w:hAnsi="华文中宋" w:eastAsia="方正小标宋简体" w:cs="宋体"/>
          <w:bCs/>
          <w:kern w:val="0"/>
          <w:sz w:val="32"/>
          <w:szCs w:val="32"/>
        </w:rPr>
        <w:t xml:space="preserve">    </w:t>
      </w:r>
    </w:p>
    <w:p>
      <w:pPr>
        <w:ind w:firstLine="723" w:firstLineChars="225"/>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1.在读的全日制普通高校非应届毕业生能不能报考？</w:t>
      </w:r>
    </w:p>
    <w:p>
      <w:pPr>
        <w:pStyle w:val="2"/>
        <w:tabs>
          <w:tab w:val="left" w:pos="540"/>
        </w:tabs>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答：</w:t>
      </w:r>
      <w:r>
        <w:rPr>
          <w:rFonts w:ascii="仿宋_GB2312" w:hAnsi="Arial" w:eastAsia="仿宋_GB2312" w:cs="仿宋_GB2312"/>
          <w:sz w:val="32"/>
          <w:szCs w:val="32"/>
        </w:rPr>
        <w:t>在全日制普通高校就读的非</w:t>
      </w:r>
      <w:r>
        <w:rPr>
          <w:rFonts w:hint="eastAsia" w:ascii="仿宋_GB2312" w:hAnsi="Arial" w:eastAsia="仿宋_GB2312" w:cs="仿宋_GB2312"/>
          <w:sz w:val="32"/>
          <w:szCs w:val="32"/>
        </w:rPr>
        <w:t>2023</w:t>
      </w:r>
      <w:r>
        <w:rPr>
          <w:rFonts w:ascii="仿宋_GB2312" w:hAnsi="Arial" w:eastAsia="仿宋_GB2312" w:cs="仿宋_GB2312"/>
          <w:sz w:val="32"/>
          <w:szCs w:val="32"/>
        </w:rPr>
        <w:t>年应届毕业生不能报考，在全日制普通高校脱产就读的非</w:t>
      </w:r>
      <w:r>
        <w:rPr>
          <w:rFonts w:hint="eastAsia" w:ascii="仿宋_GB2312" w:hAnsi="Arial" w:eastAsia="仿宋_GB2312" w:cs="仿宋_GB2312"/>
          <w:sz w:val="32"/>
          <w:szCs w:val="32"/>
        </w:rPr>
        <w:t>2023</w:t>
      </w:r>
      <w:r>
        <w:rPr>
          <w:rFonts w:ascii="仿宋_GB2312" w:hAnsi="Arial" w:eastAsia="仿宋_GB2312" w:cs="仿宋_GB2312"/>
          <w:sz w:val="32"/>
          <w:szCs w:val="32"/>
        </w:rPr>
        <w:t>年应届毕业的专升本人员、研究生也不能以原已取得的学历、学位证书报考</w:t>
      </w:r>
      <w:r>
        <w:rPr>
          <w:rFonts w:hint="eastAsia" w:ascii="仿宋_GB2312" w:hAnsi="宋体" w:eastAsia="仿宋_GB2312" w:cs="宋体"/>
          <w:kern w:val="0"/>
          <w:sz w:val="32"/>
          <w:szCs w:val="32"/>
        </w:rPr>
        <w:t>。</w:t>
      </w:r>
    </w:p>
    <w:p>
      <w:pPr>
        <w:ind w:firstLine="723" w:firstLineChars="225"/>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2.机关、事业单位正式在编人员能否报考颍泉区事业单位？</w:t>
      </w:r>
    </w:p>
    <w:p>
      <w:pPr>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答：凡符合颍泉区事业单位公开招聘岗位报考资格条件的机关或事业单位正式在编人员，可以报考颍泉区事业单位（</w:t>
      </w:r>
      <w:r>
        <w:rPr>
          <w:rFonts w:hint="eastAsia" w:ascii="仿宋_GB2312" w:eastAsia="仿宋_GB2312"/>
          <w:sz w:val="32"/>
          <w:szCs w:val="32"/>
        </w:rPr>
        <w:t>按照国家、省有关规定，尚在最低</w:t>
      </w:r>
      <w:r>
        <w:rPr>
          <w:rFonts w:ascii="仿宋_GB2312" w:hAnsi="Arial" w:eastAsia="仿宋_GB2312" w:cs="仿宋_GB2312"/>
          <w:sz w:val="32"/>
          <w:szCs w:val="32"/>
        </w:rPr>
        <w:t>服务</w:t>
      </w:r>
      <w:r>
        <w:rPr>
          <w:rFonts w:hint="eastAsia" w:ascii="仿宋_GB2312" w:hAnsi="Arial" w:eastAsia="仿宋_GB2312" w:cs="仿宋_GB2312"/>
          <w:sz w:val="32"/>
          <w:szCs w:val="32"/>
        </w:rPr>
        <w:t>年限内</w:t>
      </w:r>
      <w:r>
        <w:rPr>
          <w:rFonts w:hint="eastAsia" w:ascii="仿宋_GB2312" w:eastAsia="仿宋_GB2312"/>
          <w:sz w:val="32"/>
          <w:szCs w:val="32"/>
        </w:rPr>
        <w:t>的机关、事业单位正式在编工作人员不得报考</w:t>
      </w:r>
      <w:r>
        <w:rPr>
          <w:rFonts w:hint="eastAsia" w:ascii="仿宋_GB2312" w:hAnsi="宋体" w:eastAsia="仿宋_GB2312" w:cs="宋体"/>
          <w:kern w:val="0"/>
          <w:sz w:val="32"/>
          <w:szCs w:val="32"/>
        </w:rPr>
        <w:t>）。在资格复审时，上述人员需按人事管理权限提供所在单位（主管部门）同意报考的证明材料。</w:t>
      </w:r>
    </w:p>
    <w:p>
      <w:pPr>
        <w:tabs>
          <w:tab w:val="left" w:pos="900"/>
        </w:tabs>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3.哪些人员可以报考定向招聘“服务基层项目”岗位？</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答：下述人员凭相关证明材料可以报考定向招聘“服务基层项目”人员岗位：</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“选聘高校毕业生到村任职”人员（简称“大学生村官”），提供由省级主管部门出具的服务证书原件和复印件；</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“三支一扶”计划人员，提供省级“三支一扶”工作协调管理办公室出具的高校毕业生“三支一扶”服务证书(此证书由全国“三支一扶”工作协调管理办公室监制)原件和复印件；</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“农村</w:t>
      </w:r>
      <w:bookmarkStart w:id="0" w:name="_GoBack"/>
      <w:bookmarkEnd w:id="0"/>
      <w:r>
        <w:rPr>
          <w:rFonts w:hint="eastAsia" w:ascii="仿宋_GB2312" w:hAnsi="宋体" w:eastAsia="仿宋_GB2312" w:cs="宋体"/>
          <w:kern w:val="0"/>
          <w:sz w:val="32"/>
          <w:szCs w:val="32"/>
        </w:rPr>
        <w:t>义务教育阶段学校教师特设岗位计划”项目人员，提供省级教育部门统一制作，教育部监制的“特岗教师”证书和服务“农村义务教育阶段学校教师特设岗位计划”鉴定表原件和复印件；</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“大学生志愿服务西部计划”项目人员，提供由共青团中央统一制作的服务证和大学生志愿服务西部计划鉴定表原件和复印件。</w:t>
      </w:r>
    </w:p>
    <w:p>
      <w:pPr>
        <w:tabs>
          <w:tab w:val="left" w:pos="90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退役士兵是指服役期满2年（含）以上且退出现役的、表现良好并由我省兵役机关征集入伍人员（或在外省入伍的安徽籍人员）。</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安徽籍的认定：高（中）考录取时为安徽户籍或招聘公告发布前户籍已迁入安徽省内。</w:t>
      </w:r>
    </w:p>
    <w:p>
      <w:pPr>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今年期满的“服务基层项目”人员，可由其项目主管部门出具相关证明材料。</w:t>
      </w:r>
    </w:p>
    <w:p>
      <w:pPr>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4.事业单位各招聘岗位的学历、学位要求如何界定？</w:t>
      </w:r>
    </w:p>
    <w:p>
      <w:pPr>
        <w:ind w:firstLine="800" w:firstLineChars="250"/>
        <w:rPr>
          <w:rFonts w:ascii="仿宋" w:hAnsi="仿宋" w:eastAsia="仿宋" w:cs="仿宋"/>
          <w:sz w:val="32"/>
          <w:szCs w:val="32"/>
        </w:rPr>
      </w:pPr>
      <w:r>
        <w:rPr>
          <w:rFonts w:hint="eastAsia" w:ascii="仿宋_GB2312" w:hAnsi="宋体" w:eastAsia="仿宋_GB2312" w:cs="宋体"/>
          <w:kern w:val="0"/>
          <w:sz w:val="32"/>
          <w:szCs w:val="32"/>
        </w:rPr>
        <w:t>答：</w:t>
      </w:r>
      <w:r>
        <w:rPr>
          <w:rFonts w:hint="eastAsia" w:ascii="仿宋" w:hAnsi="仿宋" w:eastAsia="仿宋" w:cs="仿宋"/>
          <w:sz w:val="32"/>
          <w:szCs w:val="32"/>
        </w:rPr>
        <w:t>“专科及以上”包括专科、本科、硕士研究生、博士研究生。</w:t>
      </w:r>
    </w:p>
    <w:p>
      <w:pPr>
        <w:ind w:firstLine="800" w:firstLineChars="250"/>
        <w:rPr>
          <w:rFonts w:ascii="仿宋" w:hAnsi="仿宋" w:eastAsia="仿宋" w:cs="仿宋"/>
          <w:sz w:val="32"/>
          <w:szCs w:val="32"/>
        </w:rPr>
      </w:pPr>
      <w:r>
        <w:rPr>
          <w:rFonts w:hint="eastAsia" w:ascii="仿宋" w:hAnsi="仿宋" w:eastAsia="仿宋" w:cs="仿宋"/>
          <w:sz w:val="32"/>
          <w:szCs w:val="32"/>
        </w:rPr>
        <w:t>“本科（学士）及以上”包括本科、硕士研究生、博士研究生（报考岗位要求学位的，须同时具有相应层次的学位）。</w:t>
      </w:r>
    </w:p>
    <w:p>
      <w:pPr>
        <w:rPr>
          <w:rFonts w:ascii="仿宋" w:hAnsi="仿宋" w:eastAsia="仿宋" w:cs="仿宋"/>
          <w:sz w:val="32"/>
          <w:szCs w:val="32"/>
        </w:rPr>
      </w:pPr>
      <w:r>
        <w:rPr>
          <w:rFonts w:hint="eastAsia" w:ascii="仿宋" w:hAnsi="仿宋" w:eastAsia="仿宋" w:cs="仿宋"/>
          <w:sz w:val="32"/>
          <w:szCs w:val="32"/>
        </w:rPr>
        <w:t xml:space="preserve">    其他依次类推。</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上述学历均必须为国家承认的学历。</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凡在中央党校、省委党校两年制以上班次（含校内班和函授班）毕业的学员，依据有关规定承认其等同于国民教育体系相当的学历。</w:t>
      </w:r>
    </w:p>
    <w:p>
      <w:pPr>
        <w:pStyle w:val="6"/>
        <w:widowControl/>
        <w:ind w:firstLine="645"/>
        <w:rPr>
          <w:rFonts w:ascii="仿宋_GB2312" w:hAnsi="宋体" w:eastAsia="仿宋_GB2312" w:cs="宋体"/>
          <w:sz w:val="32"/>
          <w:szCs w:val="32"/>
        </w:rPr>
      </w:pPr>
      <w:r>
        <w:rPr>
          <w:rFonts w:hint="eastAsia" w:ascii="仿宋_GB2312" w:hAnsi="Arial" w:eastAsia="仿宋_GB2312" w:cs="Arial"/>
          <w:sz w:val="32"/>
          <w:szCs w:val="32"/>
        </w:rPr>
        <w:t>如要求提供学历</w:t>
      </w:r>
      <w:r>
        <w:rPr>
          <w:rFonts w:hint="eastAsia" w:ascii="仿宋_GB2312" w:hAnsi="宋体" w:eastAsia="仿宋_GB2312" w:cs="宋体"/>
          <w:sz w:val="32"/>
          <w:szCs w:val="32"/>
        </w:rPr>
        <w:t>学位的招聘岗位，学历与学位的专业须一致。</w:t>
      </w:r>
    </w:p>
    <w:p>
      <w:pPr>
        <w:ind w:firstLine="720" w:firstLineChars="224"/>
        <w:rPr>
          <w:rFonts w:ascii="楷体_GB2312" w:hAnsi="宋体" w:eastAsia="楷体_GB2312" w:cs="宋体"/>
          <w:b/>
          <w:kern w:val="0"/>
          <w:sz w:val="32"/>
          <w:szCs w:val="32"/>
        </w:rPr>
      </w:pPr>
      <w:r>
        <w:rPr>
          <w:rFonts w:hint="eastAsia" w:ascii="楷体_GB2312" w:hAnsi="宋体" w:eastAsia="楷体_GB2312" w:cs="宋体"/>
          <w:b/>
          <w:kern w:val="0"/>
          <w:sz w:val="32"/>
          <w:szCs w:val="32"/>
        </w:rPr>
        <w:t>5.具有香港、澳门或国外学历的人员能否报考？</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6"/>
        <w:widowControl/>
        <w:ind w:firstLine="642"/>
        <w:jc w:val="both"/>
        <w:rPr>
          <w:rFonts w:ascii="楷体_GB2312" w:hAnsi="宋体" w:eastAsia="楷体_GB2312" w:cs="宋体"/>
          <w:b/>
          <w:color w:val="282828"/>
          <w:sz w:val="32"/>
          <w:szCs w:val="32"/>
        </w:rPr>
      </w:pPr>
      <w:r>
        <w:rPr>
          <w:rFonts w:hint="eastAsia" w:ascii="楷体_GB2312" w:hAnsi="宋体" w:eastAsia="楷体_GB2312" w:cs="宋体"/>
          <w:b/>
          <w:sz w:val="32"/>
          <w:szCs w:val="32"/>
        </w:rPr>
        <w:t>6.</w:t>
      </w:r>
      <w:r>
        <w:rPr>
          <w:rFonts w:hint="eastAsia" w:ascii="楷体_GB2312" w:hAnsi="宋体" w:eastAsia="楷体_GB2312" w:cs="宋体"/>
          <w:b/>
          <w:color w:val="282828"/>
          <w:sz w:val="32"/>
          <w:szCs w:val="32"/>
        </w:rPr>
        <w:t>技工院校毕业生学历如何认定？</w:t>
      </w:r>
    </w:p>
    <w:p>
      <w:pPr>
        <w:pStyle w:val="6"/>
        <w:widowControl/>
        <w:ind w:firstLine="642"/>
        <w:jc w:val="both"/>
        <w:rPr>
          <w:rFonts w:ascii="仿宋" w:hAnsi="仿宋" w:eastAsia="仿宋" w:cs="仿宋"/>
          <w:color w:val="282828"/>
          <w:sz w:val="32"/>
          <w:szCs w:val="32"/>
        </w:rPr>
      </w:pPr>
      <w:r>
        <w:rPr>
          <w:rFonts w:hint="eastAsia" w:ascii="仿宋" w:hAnsi="仿宋" w:eastAsia="仿宋" w:cs="仿宋"/>
          <w:color w:val="282828"/>
          <w:sz w:val="32"/>
          <w:szCs w:val="32"/>
        </w:rPr>
        <w:t>答：在符合专业等其他岗位条件的前提下，技工院校预备技师（技师）班毕业生可报名应聘学历要求为大学本科的岗位，高级工班毕业生可报名应聘学历要求为大学专科的岗位。</w:t>
      </w:r>
    </w:p>
    <w:p>
      <w:pPr>
        <w:pStyle w:val="6"/>
        <w:widowControl/>
        <w:tabs>
          <w:tab w:val="left" w:pos="900"/>
        </w:tabs>
        <w:ind w:firstLine="645"/>
        <w:jc w:val="both"/>
        <w:rPr>
          <w:rFonts w:ascii="楷体_GB2312" w:hAnsi="楷体_GB2312" w:eastAsia="楷体_GB2312" w:cs="楷体_GB2312"/>
          <w:b/>
          <w:sz w:val="32"/>
          <w:szCs w:val="32"/>
        </w:rPr>
      </w:pPr>
      <w:r>
        <w:rPr>
          <w:rFonts w:hint="eastAsia" w:ascii="楷体_GB2312" w:hAnsi="楷体_GB2312" w:eastAsia="楷体_GB2312" w:cs="楷体_GB2312"/>
          <w:b/>
          <w:sz w:val="32"/>
          <w:szCs w:val="32"/>
        </w:rPr>
        <w:t>7.是否可以凭专业（学业）证书、结业证书报考？</w:t>
      </w:r>
    </w:p>
    <w:p>
      <w:pPr>
        <w:tabs>
          <w:tab w:val="left" w:pos="900"/>
        </w:tabs>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8.取得双专科学历、双本科学历、双学士学位的人员能否分别按本科学历、研究生学历、硕士学位人员报考？</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ind w:firstLine="630" w:firstLineChars="196"/>
        <w:rPr>
          <w:rFonts w:ascii="楷体_GB2312" w:hAnsi="宋体" w:eastAsia="楷体_GB2312" w:cs="宋体"/>
          <w:b/>
          <w:kern w:val="0"/>
          <w:sz w:val="32"/>
          <w:szCs w:val="32"/>
        </w:rPr>
      </w:pPr>
      <w:r>
        <w:rPr>
          <w:rFonts w:hint="eastAsia" w:ascii="楷体_GB2312" w:hAnsi="宋体" w:eastAsia="楷体_GB2312" w:cs="宋体"/>
          <w:b/>
          <w:kern w:val="0"/>
          <w:sz w:val="32"/>
          <w:szCs w:val="32"/>
        </w:rPr>
        <w:t>9.考生、招聘单位对招聘岗位的专业要求如何把握？</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widowControl/>
        <w:ind w:firstLine="643" w:firstLineChars="200"/>
        <w:jc w:val="left"/>
        <w:rPr>
          <w:rFonts w:ascii="楷体_GB2312" w:hAnsi="楷体_GB2312" w:eastAsia="楷体_GB2312" w:cs="楷体_GB2312"/>
          <w:b/>
          <w:kern w:val="0"/>
          <w:sz w:val="32"/>
          <w:szCs w:val="32"/>
          <w:lang w:bidi="ar"/>
        </w:rPr>
      </w:pPr>
      <w:r>
        <w:rPr>
          <w:rFonts w:hint="eastAsia" w:ascii="楷体_GB2312" w:hAnsi="楷体_GB2312" w:eastAsia="楷体_GB2312" w:cs="楷体_GB2312"/>
          <w:b/>
          <w:kern w:val="0"/>
          <w:sz w:val="32"/>
          <w:szCs w:val="32"/>
          <w:lang w:bidi="ar"/>
        </w:rPr>
        <w:t>10.考生是否可以凭第二专业或者辅修专业报考？</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答：考生如取得教育主管部门认证的符合招聘岗位要求专业的学历学位证书，且学历与学位专业一致，即可报考。</w:t>
      </w:r>
    </w:p>
    <w:p>
      <w:pPr>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11.毕业证书上专业后面带括号，能否以括号里的信息作为专业报考？</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tabs>
          <w:tab w:val="left" w:pos="900"/>
        </w:tabs>
        <w:ind w:firstLine="643" w:firstLineChars="200"/>
        <w:rPr>
          <w:rFonts w:ascii="楷体_GB2312" w:hAnsi="宋体" w:eastAsia="楷体_GB2312" w:cs="宋体"/>
          <w:b/>
          <w:kern w:val="0"/>
          <w:sz w:val="32"/>
          <w:szCs w:val="32"/>
        </w:rPr>
      </w:pPr>
      <w:r>
        <w:rPr>
          <w:rFonts w:hint="eastAsia" w:ascii="楷体_GB2312" w:hAnsi="楷体_GB2312" w:eastAsia="楷体_GB2312" w:cs="楷体_GB2312"/>
          <w:b/>
          <w:bCs/>
          <w:kern w:val="0"/>
          <w:sz w:val="32"/>
          <w:szCs w:val="32"/>
        </w:rPr>
        <w:t>12.</w:t>
      </w:r>
      <w:r>
        <w:rPr>
          <w:rFonts w:hint="eastAsia" w:ascii="楷体_GB2312" w:hAnsi="宋体" w:eastAsia="楷体_GB2312" w:cs="宋体"/>
          <w:b/>
          <w:kern w:val="0"/>
          <w:sz w:val="32"/>
          <w:szCs w:val="32"/>
        </w:rPr>
        <w:t>招聘岗位要求</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具有两年以上相关工作经历</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，时间应如何计算？</w:t>
      </w:r>
    </w:p>
    <w:p>
      <w:pPr>
        <w:ind w:firstLine="720" w:firstLineChars="225"/>
        <w:rPr>
          <w:rFonts w:ascii="仿宋_GB2312" w:eastAsia="仿宋_GB2312"/>
          <w:sz w:val="32"/>
          <w:szCs w:val="32"/>
        </w:rPr>
      </w:pPr>
      <w:r>
        <w:rPr>
          <w:rFonts w:hint="eastAsia" w:ascii="仿宋_GB2312" w:hAnsi="宋体" w:eastAsia="仿宋_GB2312" w:cs="宋体"/>
          <w:kern w:val="0"/>
          <w:sz w:val="32"/>
          <w:szCs w:val="32"/>
        </w:rPr>
        <w:t>答：是指报考者截止到2023年7月31日具有两年以上相关工作经历。凡工作时间达到24个月，即视为具有两年工作经历，</w:t>
      </w:r>
      <w:r>
        <w:rPr>
          <w:rFonts w:hint="eastAsia" w:ascii="仿宋_GB2312" w:eastAsia="仿宋_GB2312"/>
          <w:sz w:val="32"/>
          <w:szCs w:val="32"/>
        </w:rPr>
        <w:t>因工作单位变化而中断时间的，其在不同单位工作的时间可以累计计算。</w:t>
      </w:r>
    </w:p>
    <w:p>
      <w:pPr>
        <w:tabs>
          <w:tab w:val="left" w:pos="900"/>
        </w:tabs>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13.退役士兵，尚未办理户口入户手续，无身份证，如何报考？</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答：退役士兵可以身份证号报名，在考前如仍未取得有效身份证件的，可持临时有效身份证件或个人有效社保卡参加考试。</w:t>
      </w:r>
    </w:p>
    <w:p>
      <w:pPr>
        <w:tabs>
          <w:tab w:val="left" w:pos="900"/>
        </w:tabs>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14.报考人员身份证遗失，新证尚未办理，应如何报名？</w:t>
      </w:r>
    </w:p>
    <w:p>
      <w:pPr>
        <w:tabs>
          <w:tab w:val="left" w:pos="900"/>
        </w:tabs>
        <w:ind w:firstLine="640" w:firstLineChars="200"/>
        <w:rPr>
          <w:rFonts w:ascii="楷体_GB2312" w:hAnsi="宋体" w:eastAsia="楷体_GB2312" w:cs="宋体"/>
          <w:b/>
          <w:kern w:val="0"/>
          <w:sz w:val="32"/>
          <w:szCs w:val="32"/>
        </w:rPr>
      </w:pPr>
      <w:r>
        <w:rPr>
          <w:rFonts w:hint="eastAsia" w:ascii="仿宋_GB2312" w:hAnsi="宋体" w:eastAsia="仿宋_GB2312" w:cs="宋体"/>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tabs>
          <w:tab w:val="left" w:pos="900"/>
        </w:tabs>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15.哪些人员可以减免考试费用？</w:t>
      </w:r>
    </w:p>
    <w:p>
      <w:pPr>
        <w:tabs>
          <w:tab w:val="left" w:pos="900"/>
        </w:tabs>
        <w:spacing w:line="64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lang w:bidi="ar"/>
        </w:rPr>
        <w:t>答：</w:t>
      </w:r>
      <w:r>
        <w:rPr>
          <w:rFonts w:hint="eastAsia" w:ascii="仿宋_GB2312" w:hAnsi="Calibri" w:eastAsia="仿宋_GB2312"/>
          <w:color w:val="333333"/>
          <w:sz w:val="32"/>
          <w:szCs w:val="32"/>
        </w:rPr>
        <w:t>最低生活保障家庭人员、脱贫享受政策人口和防止返贫监测帮扶对象的报考人员，可以享受减免笔试费用的政策。</w:t>
      </w:r>
      <w:r>
        <w:rPr>
          <w:rFonts w:hint="eastAsia" w:ascii="仿宋_GB2312" w:eastAsia="仿宋_GB2312"/>
          <w:sz w:val="32"/>
          <w:szCs w:val="32"/>
        </w:rPr>
        <w:t>此类人员报名后，先实行网上确认和网上缴费。</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7</w:t>
      </w:r>
      <w:r>
        <w:rPr>
          <w:rFonts w:hint="eastAsia" w:ascii="仿宋_GB2312" w:eastAsia="仿宋_GB2312"/>
          <w:sz w:val="32"/>
          <w:szCs w:val="32"/>
        </w:rPr>
        <w:t>日至</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pPr>
        <w:tabs>
          <w:tab w:val="left" w:pos="900"/>
        </w:tabs>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16.“服务基层项目人员”是否可以办理加分？如何办理？</w:t>
      </w:r>
    </w:p>
    <w:p>
      <w:pPr>
        <w:spacing w:line="640" w:lineRule="exact"/>
        <w:ind w:firstLine="629"/>
        <w:rPr>
          <w:rFonts w:ascii="仿宋_GB2312" w:hAnsi="宋体" w:eastAsia="仿宋_GB2312" w:cs="宋体"/>
          <w:kern w:val="0"/>
          <w:sz w:val="32"/>
          <w:szCs w:val="32"/>
        </w:rPr>
      </w:pPr>
      <w:r>
        <w:rPr>
          <w:rFonts w:hint="eastAsia" w:ascii="楷体_GB2312" w:hAnsi="宋体" w:eastAsia="楷体_GB2312" w:cs="宋体"/>
          <w:b/>
          <w:kern w:val="0"/>
          <w:sz w:val="32"/>
          <w:szCs w:val="32"/>
        </w:rPr>
        <w:t>答：</w:t>
      </w:r>
      <w:r>
        <w:rPr>
          <w:rFonts w:hint="eastAsia" w:ascii="仿宋_GB2312" w:hAnsi="宋体" w:eastAsia="仿宋_GB2312" w:cs="宋体"/>
          <w:kern w:val="0"/>
          <w:sz w:val="32"/>
          <w:szCs w:val="32"/>
        </w:rPr>
        <w:t>报考定向招聘“服务基层项目”岗位的人员，不再实行加分政策。</w:t>
      </w:r>
    </w:p>
    <w:p>
      <w:pPr>
        <w:spacing w:line="640" w:lineRule="exact"/>
        <w:ind w:firstLine="629"/>
        <w:rPr>
          <w:rFonts w:ascii="仿宋_GB2312" w:hAnsi="宋体" w:eastAsia="仿宋_GB2312" w:cs="宋体"/>
          <w:kern w:val="0"/>
          <w:sz w:val="32"/>
          <w:szCs w:val="32"/>
        </w:rPr>
      </w:pPr>
      <w:r>
        <w:rPr>
          <w:rFonts w:hint="eastAsia" w:ascii="仿宋_GB2312" w:hAnsi="宋体" w:eastAsia="仿宋_GB2312" w:cs="宋体"/>
          <w:kern w:val="0"/>
          <w:sz w:val="32"/>
          <w:szCs w:val="32"/>
        </w:rPr>
        <w:t>对于报考非定向招聘岗位的“服务基层项目”人员，按规定执行加分政策。上述人员于5月6日08:00-12:00，14：30-17：30 和5月7日14：30-17：30期间，携带相关证书到颍泉区人社局人力资源流动管理股（阜阳市颍泉区柳荫路颍泉区政务服务中心11楼，联系电话：0558-2617231）申报加分事宜，逾期视为自动放弃。</w:t>
      </w:r>
    </w:p>
    <w:p>
      <w:pPr>
        <w:spacing w:line="640" w:lineRule="exact"/>
        <w:ind w:firstLine="629"/>
        <w:rPr>
          <w:rFonts w:ascii="仿宋_GB2312" w:hAnsi="宋体" w:eastAsia="仿宋_GB2312" w:cs="宋体"/>
          <w:kern w:val="0"/>
          <w:sz w:val="32"/>
          <w:szCs w:val="32"/>
        </w:rPr>
      </w:pPr>
      <w:r>
        <w:rPr>
          <w:rFonts w:hint="eastAsia" w:ascii="仿宋_GB2312" w:hAnsi="Arial" w:eastAsia="仿宋_GB2312"/>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r>
        <w:rPr>
          <w:rFonts w:hint="eastAsia" w:ascii="仿宋_GB2312" w:hAnsi="宋体" w:eastAsia="仿宋_GB2312" w:cs="宋体"/>
          <w:kern w:val="0"/>
          <w:sz w:val="32"/>
          <w:szCs w:val="32"/>
        </w:rPr>
        <w:t>。</w:t>
      </w:r>
    </w:p>
    <w:p>
      <w:pPr>
        <w:tabs>
          <w:tab w:val="left" w:pos="900"/>
        </w:tabs>
        <w:ind w:firstLine="640" w:firstLineChars="200"/>
        <w:rPr>
          <w:rFonts w:ascii="楷体_GB2312" w:hAnsi="宋体" w:eastAsia="楷体_GB2312" w:cs="宋体"/>
          <w:b/>
          <w:kern w:val="0"/>
          <w:sz w:val="32"/>
          <w:szCs w:val="32"/>
        </w:rPr>
      </w:pPr>
      <w:r>
        <w:rPr>
          <w:rFonts w:hint="eastAsia" w:ascii="仿宋_GB2312" w:eastAsia="仿宋_GB2312"/>
          <w:sz w:val="32"/>
          <w:szCs w:val="32"/>
        </w:rPr>
        <w:t>对经审核符合加分条件的人员，在颍泉区人民政府网向社会公示5天，公示无异议的，</w:t>
      </w:r>
      <w:r>
        <w:rPr>
          <w:rFonts w:hint="eastAsia" w:ascii="仿宋_GB2312" w:hAnsi="宋体" w:eastAsia="仿宋_GB2312" w:cs="宋体"/>
          <w:kern w:val="0"/>
          <w:sz w:val="32"/>
          <w:szCs w:val="32"/>
        </w:rPr>
        <w:t>按规定程序将其两科笔试成绩每门增加2分。</w:t>
      </w:r>
    </w:p>
    <w:p>
      <w:pPr>
        <w:tabs>
          <w:tab w:val="left" w:pos="900"/>
        </w:tabs>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17.报考人员参加资格复审时，需要提供哪些材料？</w:t>
      </w:r>
    </w:p>
    <w:p>
      <w:pPr>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资格复审时，报考人员应提供本人有效居民身份证原件、学历（学位）证书、招聘岗位规定要求的相关证书、证明等原件、复印件和报名资格审查表等材料。其中：</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（1）属全日制2023年应届毕业生的，其中，未取得毕业证书的，还须提供本人学生证原件、本人关于毕业证书专业与报考岗位专业一致的书面承诺等</w:t>
      </w:r>
      <w:r>
        <w:rPr>
          <w:rFonts w:hint="eastAsia" w:ascii="仿宋_GB2312" w:hAnsi="仿宋_GB2312" w:eastAsia="仿宋_GB2312" w:cs="仿宋_GB2312"/>
          <w:sz w:val="32"/>
          <w:szCs w:val="32"/>
        </w:rPr>
        <w:t>有关证件</w:t>
      </w:r>
      <w:r>
        <w:rPr>
          <w:rFonts w:hint="eastAsia" w:ascii="仿宋_GB2312" w:hAnsi="宋体" w:eastAsia="仿宋_GB2312" w:cs="宋体"/>
          <w:kern w:val="0"/>
          <w:sz w:val="32"/>
          <w:szCs w:val="32"/>
        </w:rPr>
        <w:t>材料</w:t>
      </w:r>
      <w:r>
        <w:rPr>
          <w:rFonts w:hint="eastAsia" w:ascii="仿宋_GB2312" w:hAnsi="仿宋_GB2312" w:eastAsia="仿宋_GB2312" w:cs="仿宋_GB2312"/>
          <w:sz w:val="32"/>
          <w:szCs w:val="32"/>
        </w:rPr>
        <w:t>办理资格复审</w:t>
      </w:r>
      <w:r>
        <w:rPr>
          <w:rFonts w:hint="eastAsia" w:ascii="仿宋_GB2312" w:hAnsi="宋体" w:eastAsia="仿宋_GB2312" w:cs="宋体"/>
          <w:kern w:val="0"/>
          <w:sz w:val="32"/>
          <w:szCs w:val="32"/>
        </w:rPr>
        <w:t>。</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属已修完教学计划规定全部课程、各科成绩合格、2023年毕业但尚未取得毕业证书的非全日制学历教育的，还须提供学校或省、市负责自学考试、成人教育等工作的教育主管部门出具的该学历层次、毕业时间以及“2023年毕业，已修完教学计划规定全部课程，各科成绩合格，毕业证书待发”的书面证明、本人关于毕业证书专业与报考岗位专业一致的书面承诺等材料。</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（3）报考定向招聘“服务基层项目”人员岗位的，还须提供服务基层的证书（鉴定表），退役士兵须提供入伍通知书（或入伍批准存根复印件）、退役证明材料。</w:t>
      </w:r>
    </w:p>
    <w:p>
      <w:p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2023年服务期满的“服务基层项目”人员，提供证书（鉴定表）或相关证明材料。</w:t>
      </w:r>
    </w:p>
    <w:p>
      <w:pPr>
        <w:numPr>
          <w:ilvl w:val="0"/>
          <w:numId w:val="1"/>
        </w:numPr>
        <w:tabs>
          <w:tab w:val="left" w:pos="900"/>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机关、事业单位在编正式工作人员还须按干部人事管理权限提供单位和主管部门同意报考的证明。</w:t>
      </w:r>
    </w:p>
    <w:p>
      <w:pPr>
        <w:numPr>
          <w:ilvl w:val="0"/>
          <w:numId w:val="1"/>
        </w:numPr>
        <w:tabs>
          <w:tab w:val="left" w:pos="900"/>
        </w:tabs>
        <w:ind w:firstLine="640" w:firstLineChars="200"/>
        <w:rPr>
          <w:rFonts w:ascii="仿宋_GB2312" w:hAnsi="宋体" w:eastAsia="仿宋_GB2312" w:cs="宋体"/>
          <w:kern w:val="0"/>
          <w:sz w:val="32"/>
          <w:szCs w:val="32"/>
        </w:rPr>
      </w:pPr>
      <w:r>
        <w:rPr>
          <w:rFonts w:hint="eastAsia" w:ascii="仿宋_GB2312" w:eastAsia="仿宋_GB2312"/>
          <w:sz w:val="32"/>
          <w:szCs w:val="32"/>
        </w:rPr>
        <w:t>招考岗位有工作经历等要求的，报考人员在资格复审时需提供劳动（聘用）合同原件或由工作单位出具的书面证明材料（签章）；需累计时间的应出具多个单位的相关证明材料。</w:t>
      </w:r>
    </w:p>
    <w:p>
      <w:pPr>
        <w:spacing w:line="640" w:lineRule="exact"/>
        <w:ind w:firstLine="640" w:firstLineChars="200"/>
        <w:rPr>
          <w:rFonts w:ascii="仿宋_GB2312" w:hAnsi="宋体" w:eastAsia="仿宋_GB2312" w:cs="宋体"/>
          <w:kern w:val="0"/>
          <w:sz w:val="32"/>
          <w:szCs w:val="32"/>
        </w:rPr>
      </w:pPr>
    </w:p>
    <w:p>
      <w:pPr>
        <w:spacing w:line="640" w:lineRule="exact"/>
        <w:ind w:left="3360" w:firstLine="420"/>
        <w:rPr>
          <w:rFonts w:ascii="仿宋" w:hAnsi="仿宋" w:eastAsia="仿宋"/>
          <w:kern w:val="13"/>
          <w:sz w:val="32"/>
          <w:szCs w:val="32"/>
        </w:rPr>
      </w:pPr>
      <w:r>
        <w:rPr>
          <w:rFonts w:hint="eastAsia" w:ascii="仿宋" w:hAnsi="仿宋" w:eastAsia="仿宋"/>
          <w:kern w:val="13"/>
          <w:sz w:val="32"/>
          <w:szCs w:val="32"/>
        </w:rPr>
        <w:t>中共阜阳市颍泉区委组织部</w:t>
      </w:r>
    </w:p>
    <w:p>
      <w:pPr>
        <w:spacing w:line="640" w:lineRule="exact"/>
        <w:ind w:left="3360" w:firstLine="420"/>
        <w:rPr>
          <w:rFonts w:ascii="仿宋" w:hAnsi="仿宋" w:eastAsia="仿宋" w:cs="宋体"/>
          <w:color w:val="333333"/>
          <w:kern w:val="0"/>
          <w:sz w:val="32"/>
          <w:szCs w:val="32"/>
        </w:rPr>
      </w:pPr>
      <w:r>
        <w:rPr>
          <w:rFonts w:hint="eastAsia" w:ascii="仿宋" w:hAnsi="仿宋" w:eastAsia="仿宋"/>
          <w:kern w:val="13"/>
          <w:sz w:val="32"/>
          <w:szCs w:val="32"/>
        </w:rPr>
        <w:t>颍泉区人力资源和社会保障局</w:t>
      </w:r>
    </w:p>
    <w:p>
      <w:pPr>
        <w:widowControl/>
        <w:spacing w:line="520" w:lineRule="exact"/>
        <w:ind w:firstLine="4912" w:firstLineChars="1535"/>
        <w:rPr>
          <w:rFonts w:ascii="仿宋_GB2312" w:hAnsi="宋体" w:eastAsia="仿宋_GB2312" w:cs="宋体"/>
          <w:color w:val="333333"/>
          <w:kern w:val="0"/>
          <w:sz w:val="32"/>
          <w:szCs w:val="32"/>
        </w:rPr>
      </w:pPr>
      <w:r>
        <w:rPr>
          <w:rFonts w:hint="eastAsia" w:ascii="仿宋" w:hAnsi="仿宋" w:eastAsia="仿宋" w:cs="宋体"/>
          <w:color w:val="333333"/>
          <w:kern w:val="0"/>
          <w:sz w:val="32"/>
          <w:szCs w:val="32"/>
        </w:rPr>
        <w:t>2023年3月20日</w:t>
      </w:r>
    </w:p>
    <w:p>
      <w:pPr>
        <w:widowControl/>
        <w:spacing w:line="600" w:lineRule="exact"/>
        <w:rPr>
          <w:rFonts w:ascii="仿宋_GB2312" w:hAnsi="仿宋_GB2312" w:eastAsia="仿宋_GB2312" w:cs="仿宋_GB2312"/>
          <w:sz w:val="32"/>
          <w:szCs w:val="32"/>
        </w:rPr>
      </w:pP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0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783A9B"/>
    <w:multiLevelType w:val="singleLevel"/>
    <w:tmpl w:val="F5783A9B"/>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MWYyYTY4ZjhkNDUzNmFhZDQ2OTk4NmQyZTBkNjAifQ=="/>
  </w:docVars>
  <w:rsids>
    <w:rsidRoot w:val="597269B5"/>
    <w:rsid w:val="00100F8A"/>
    <w:rsid w:val="008D0C48"/>
    <w:rsid w:val="2EE27766"/>
    <w:rsid w:val="3D7C1D2B"/>
    <w:rsid w:val="52855885"/>
    <w:rsid w:val="597269B5"/>
    <w:rsid w:val="750B3FE2"/>
    <w:rsid w:val="7B895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rPr>
  </w:style>
  <w:style w:type="character" w:styleId="9">
    <w:name w:val="page number"/>
    <w:basedOn w:val="8"/>
    <w:qFormat/>
    <w:uiPriority w:val="0"/>
  </w:style>
  <w:style w:type="character" w:customStyle="1" w:styleId="10">
    <w:name w:val="批注框文本 字符"/>
    <w:basedOn w:val="8"/>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500</Words>
  <Characters>2851</Characters>
  <Lines>23</Lines>
  <Paragraphs>6</Paragraphs>
  <TotalTime>17</TotalTime>
  <ScaleCrop>false</ScaleCrop>
  <LinksUpToDate>false</LinksUpToDate>
  <CharactersWithSpaces>3345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2022-05-20T01:03:00Z</dcterms:created>
  <dc:creator>乜</dc:creator>
  <cp:lastModifiedBy>Administrator</cp:lastModifiedBy>
  <cp:lastPrinted>2023-03-17T08:49:00Z</cp:lastPrinted>
  <dcterms:modified xsi:type="dcterms:W3CDTF">2023-03-20T13:56:14Z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6F2733A9040C4478B1C4903A895D446E</vt:lpwstr>
  </property>
</Properties>
</file>